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7E" w:rsidRDefault="008B687E" w:rsidP="008B687E">
      <w:pPr>
        <w:rPr>
          <w:sz w:val="28"/>
          <w:szCs w:val="28"/>
        </w:rPr>
      </w:pPr>
      <w:r>
        <w:rPr>
          <w:sz w:val="28"/>
          <w:szCs w:val="28"/>
        </w:rPr>
        <w:t xml:space="preserve">Technical Data </w:t>
      </w:r>
      <w:proofErr w:type="gramStart"/>
      <w:r>
        <w:rPr>
          <w:sz w:val="28"/>
          <w:szCs w:val="28"/>
        </w:rPr>
        <w:t>Sheet  DR</w:t>
      </w:r>
      <w:proofErr w:type="gramEnd"/>
      <w:r>
        <w:rPr>
          <w:sz w:val="28"/>
          <w:szCs w:val="28"/>
        </w:rPr>
        <w:t>-13-898</w:t>
      </w:r>
    </w:p>
    <w:p w:rsidR="008B687E" w:rsidRDefault="008B687E" w:rsidP="008B687E">
      <w:pPr>
        <w:rPr>
          <w:sz w:val="28"/>
          <w:szCs w:val="28"/>
        </w:rPr>
      </w:pPr>
      <w:r>
        <w:rPr>
          <w:sz w:val="28"/>
          <w:szCs w:val="28"/>
        </w:rPr>
        <w:t>DESCRIPTION:</w:t>
      </w:r>
    </w:p>
    <w:p w:rsidR="008B687E" w:rsidRDefault="008B687E" w:rsidP="008B687E">
      <w:pPr>
        <w:rPr>
          <w:sz w:val="28"/>
          <w:szCs w:val="28"/>
        </w:rPr>
      </w:pPr>
      <w:r>
        <w:rPr>
          <w:sz w:val="28"/>
          <w:szCs w:val="28"/>
        </w:rPr>
        <w:t xml:space="preserve">Design Release Coating DR-13-898is a two part UV curable release coating to be used in conjunction with catalyst DC-233 for applications involving roller </w:t>
      </w:r>
      <w:proofErr w:type="spellStart"/>
      <w:r>
        <w:rPr>
          <w:sz w:val="28"/>
          <w:szCs w:val="28"/>
        </w:rPr>
        <w:t>coater</w:t>
      </w:r>
      <w:proofErr w:type="spellEnd"/>
      <w:r>
        <w:rPr>
          <w:sz w:val="28"/>
          <w:szCs w:val="28"/>
        </w:rPr>
        <w:t xml:space="preserve"> and </w:t>
      </w:r>
      <w:proofErr w:type="spellStart"/>
      <w:r>
        <w:rPr>
          <w:sz w:val="28"/>
          <w:szCs w:val="28"/>
        </w:rPr>
        <w:t>flexo</w:t>
      </w:r>
      <w:proofErr w:type="spellEnd"/>
      <w:r>
        <w:rPr>
          <w:sz w:val="28"/>
          <w:szCs w:val="28"/>
        </w:rPr>
        <w:t xml:space="preserve"> and gravure presses.</w:t>
      </w:r>
    </w:p>
    <w:p w:rsidR="008B687E" w:rsidRDefault="008B687E" w:rsidP="008B687E">
      <w:pPr>
        <w:rPr>
          <w:sz w:val="28"/>
          <w:szCs w:val="28"/>
        </w:rPr>
      </w:pPr>
      <w:r>
        <w:rPr>
          <w:sz w:val="28"/>
          <w:szCs w:val="28"/>
        </w:rPr>
        <w:t>RECOMMENDED USES:</w:t>
      </w:r>
    </w:p>
    <w:p w:rsidR="008B687E" w:rsidRDefault="008B687E" w:rsidP="008B687E">
      <w:pPr>
        <w:rPr>
          <w:sz w:val="28"/>
          <w:szCs w:val="28"/>
        </w:rPr>
      </w:pPr>
      <w:proofErr w:type="gramStart"/>
      <w:r>
        <w:rPr>
          <w:sz w:val="28"/>
          <w:szCs w:val="28"/>
        </w:rPr>
        <w:t>Release coating DR-13-898 for pressure sensitive adhesives where a coating with easy release and high cure speed is required.</w:t>
      </w:r>
      <w:proofErr w:type="gramEnd"/>
    </w:p>
    <w:p w:rsidR="008B687E" w:rsidRDefault="008B687E" w:rsidP="008B687E">
      <w:pPr>
        <w:rPr>
          <w:sz w:val="28"/>
          <w:szCs w:val="28"/>
        </w:rPr>
      </w:pPr>
      <w:r>
        <w:rPr>
          <w:sz w:val="28"/>
          <w:szCs w:val="28"/>
        </w:rPr>
        <w:t>PHSICAL DATA:</w:t>
      </w:r>
    </w:p>
    <w:p w:rsidR="008B687E" w:rsidRDefault="008B687E" w:rsidP="008B687E">
      <w:pPr>
        <w:rPr>
          <w:sz w:val="28"/>
          <w:szCs w:val="28"/>
        </w:rPr>
      </w:pPr>
      <w:r>
        <w:rPr>
          <w:sz w:val="28"/>
          <w:szCs w:val="28"/>
        </w:rPr>
        <w:t>Appearance:</w:t>
      </w:r>
      <w:r>
        <w:rPr>
          <w:sz w:val="28"/>
          <w:szCs w:val="28"/>
        </w:rPr>
        <w:tab/>
      </w:r>
      <w:r>
        <w:rPr>
          <w:sz w:val="28"/>
          <w:szCs w:val="28"/>
        </w:rPr>
        <w:tab/>
        <w:t>Light amber milky liquid.</w:t>
      </w:r>
    </w:p>
    <w:p w:rsidR="008B687E" w:rsidRDefault="008B687E" w:rsidP="008B687E">
      <w:pPr>
        <w:rPr>
          <w:sz w:val="28"/>
          <w:szCs w:val="28"/>
        </w:rPr>
      </w:pPr>
      <w:r>
        <w:rPr>
          <w:sz w:val="28"/>
          <w:szCs w:val="28"/>
        </w:rPr>
        <w:t>Weight/Gallon:</w:t>
      </w:r>
      <w:r>
        <w:rPr>
          <w:sz w:val="28"/>
          <w:szCs w:val="28"/>
        </w:rPr>
        <w:tab/>
      </w:r>
      <w:r>
        <w:rPr>
          <w:sz w:val="28"/>
          <w:szCs w:val="28"/>
        </w:rPr>
        <w:tab/>
        <w:t>8.9 to 9.1 lbs</w:t>
      </w:r>
    </w:p>
    <w:p w:rsidR="008B687E" w:rsidRDefault="008B687E" w:rsidP="008B687E">
      <w:pPr>
        <w:spacing w:after="0"/>
        <w:rPr>
          <w:sz w:val="28"/>
          <w:szCs w:val="28"/>
        </w:rPr>
      </w:pPr>
      <w:r>
        <w:rPr>
          <w:sz w:val="28"/>
          <w:szCs w:val="28"/>
        </w:rPr>
        <w:t>Viscosity @77</w:t>
      </w:r>
      <w:r>
        <w:rPr>
          <w:sz w:val="28"/>
          <w:szCs w:val="28"/>
          <w:vertAlign w:val="superscript"/>
        </w:rPr>
        <w:t>0</w:t>
      </w:r>
      <w:r>
        <w:rPr>
          <w:sz w:val="28"/>
          <w:szCs w:val="28"/>
        </w:rPr>
        <w:t>F</w:t>
      </w:r>
      <w:r>
        <w:rPr>
          <w:sz w:val="28"/>
          <w:szCs w:val="28"/>
        </w:rPr>
        <w:tab/>
      </w:r>
      <w:r>
        <w:rPr>
          <w:sz w:val="28"/>
          <w:szCs w:val="28"/>
        </w:rPr>
        <w:tab/>
        <w:t>600cp to 900 cp</w:t>
      </w:r>
    </w:p>
    <w:p w:rsidR="008B687E" w:rsidRDefault="008B687E" w:rsidP="008B687E">
      <w:pPr>
        <w:rPr>
          <w:sz w:val="28"/>
          <w:szCs w:val="28"/>
        </w:rPr>
      </w:pPr>
      <w:r>
        <w:rPr>
          <w:sz w:val="28"/>
          <w:szCs w:val="28"/>
        </w:rPr>
        <w:t>20rpm sp#4</w:t>
      </w:r>
    </w:p>
    <w:p w:rsidR="008B687E" w:rsidRDefault="008B687E" w:rsidP="008B687E">
      <w:pPr>
        <w:rPr>
          <w:sz w:val="28"/>
          <w:szCs w:val="28"/>
        </w:rPr>
      </w:pPr>
      <w:r>
        <w:rPr>
          <w:sz w:val="28"/>
          <w:szCs w:val="28"/>
        </w:rPr>
        <w:t>Solids:</w:t>
      </w:r>
      <w:r>
        <w:rPr>
          <w:sz w:val="28"/>
          <w:szCs w:val="28"/>
        </w:rPr>
        <w:tab/>
      </w:r>
      <w:r>
        <w:rPr>
          <w:sz w:val="28"/>
          <w:szCs w:val="28"/>
        </w:rPr>
        <w:tab/>
      </w:r>
      <w:r>
        <w:rPr>
          <w:sz w:val="28"/>
          <w:szCs w:val="28"/>
        </w:rPr>
        <w:tab/>
        <w:t>100%</w:t>
      </w:r>
    </w:p>
    <w:p w:rsidR="008B687E" w:rsidRDefault="008B687E" w:rsidP="008B687E">
      <w:pPr>
        <w:rPr>
          <w:sz w:val="28"/>
          <w:szCs w:val="28"/>
        </w:rPr>
      </w:pPr>
      <w:r>
        <w:rPr>
          <w:sz w:val="28"/>
          <w:szCs w:val="28"/>
        </w:rPr>
        <w:t>Cure (Air Atmosphere):</w:t>
      </w:r>
    </w:p>
    <w:p w:rsidR="008B687E" w:rsidRDefault="008B687E" w:rsidP="008B687E">
      <w:pPr>
        <w:rPr>
          <w:sz w:val="28"/>
          <w:szCs w:val="28"/>
        </w:rPr>
      </w:pPr>
      <w:r>
        <w:rPr>
          <w:sz w:val="28"/>
          <w:szCs w:val="28"/>
        </w:rPr>
        <w:t xml:space="preserve">Design Release Coating DR-13-898 can be cured to tack free coating in an oxygen atmosphere. Actual cure speed depends on coating thickness, and UV energy available for </w:t>
      </w:r>
      <w:proofErr w:type="spellStart"/>
      <w:r>
        <w:rPr>
          <w:sz w:val="28"/>
          <w:szCs w:val="28"/>
        </w:rPr>
        <w:t>curing.Cure</w:t>
      </w:r>
      <w:proofErr w:type="spellEnd"/>
      <w:r>
        <w:rPr>
          <w:sz w:val="28"/>
          <w:szCs w:val="28"/>
        </w:rPr>
        <w:t xml:space="preserve"> speed can increased with extra catalyst.</w:t>
      </w:r>
    </w:p>
    <w:p w:rsidR="008B687E" w:rsidRDefault="008B687E" w:rsidP="008B687E">
      <w:pPr>
        <w:rPr>
          <w:sz w:val="28"/>
          <w:szCs w:val="28"/>
        </w:rPr>
      </w:pPr>
      <w:r>
        <w:rPr>
          <w:sz w:val="28"/>
          <w:szCs w:val="28"/>
        </w:rPr>
        <w:t>STORAGE:</w:t>
      </w:r>
    </w:p>
    <w:p w:rsidR="008B687E" w:rsidRDefault="008B687E" w:rsidP="008B687E">
      <w:pPr>
        <w:rPr>
          <w:sz w:val="28"/>
          <w:szCs w:val="28"/>
        </w:rPr>
      </w:pPr>
      <w:proofErr w:type="gramStart"/>
      <w:r>
        <w:rPr>
          <w:sz w:val="28"/>
          <w:szCs w:val="28"/>
        </w:rPr>
        <w:t>Store at room temperature away from sunlight.</w:t>
      </w:r>
      <w:proofErr w:type="gramEnd"/>
      <w:r>
        <w:rPr>
          <w:sz w:val="28"/>
          <w:szCs w:val="28"/>
        </w:rPr>
        <w:t xml:space="preserve"> Do not store in clear containers. Shell life is six months under recommended conditions.</w:t>
      </w:r>
    </w:p>
    <w:p w:rsidR="008B687E" w:rsidRDefault="008B687E" w:rsidP="008B687E">
      <w:pPr>
        <w:rPr>
          <w:sz w:val="28"/>
          <w:szCs w:val="28"/>
        </w:rPr>
      </w:pPr>
      <w:r>
        <w:rPr>
          <w:sz w:val="20"/>
          <w:szCs w:val="20"/>
        </w:rPr>
        <w:t>DISCLAIMER: The information contained herein is based on data considered accurate. However, no warranty is expressed or implied regarding the accuracy of these data results to be obtained from the use thereof. We assume no responsibility for any loss, damage or expense direct or implied arising from the use of this material</w:t>
      </w:r>
      <w:r>
        <w:rPr>
          <w:sz w:val="28"/>
          <w:szCs w:val="28"/>
        </w:rPr>
        <w:tab/>
      </w:r>
    </w:p>
    <w:p w:rsidR="008B687E" w:rsidRPr="0028578A" w:rsidRDefault="008B687E" w:rsidP="008B687E">
      <w:pPr>
        <w:rPr>
          <w:sz w:val="28"/>
          <w:szCs w:val="28"/>
        </w:rPr>
      </w:pPr>
    </w:p>
    <w:p w:rsidR="00D47BFD" w:rsidRDefault="00D47BFD"/>
    <w:sectPr w:rsidR="00D47BFD" w:rsidSect="00D47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proofState w:spelling="clean" w:grammar="clean"/>
  <w:defaultTabStop w:val="720"/>
  <w:characterSpacingControl w:val="doNotCompress"/>
  <w:compat/>
  <w:rsids>
    <w:rsidRoot w:val="008B687E"/>
    <w:rsid w:val="008B687E"/>
    <w:rsid w:val="00D47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Nadeem</cp:lastModifiedBy>
  <cp:revision>1</cp:revision>
  <dcterms:created xsi:type="dcterms:W3CDTF">2011-10-26T14:39:00Z</dcterms:created>
  <dcterms:modified xsi:type="dcterms:W3CDTF">2011-10-26T14:41:00Z</dcterms:modified>
</cp:coreProperties>
</file>